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Chars="116" w:right="28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　</w:t>
      </w:r>
      <w:r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-618490</wp:posOffset>
                </wp:positionV>
                <wp:extent cx="2625090" cy="6121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>
                              <w:t>第５号（</w:t>
                            </w:r>
                            <w:r>
                              <w:rPr>
                                <w:rFonts w:hint="eastAsia"/>
                              </w:rPr>
                              <w:t>第９</w:t>
                            </w:r>
                            <w: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9BE56" id="正方形/長方形 2" o:spid="_x0000_s1026" style="position:absolute;left:0;text-align:left;margin-left:-24pt;margin-top:-48.7pt;width:206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" filled="f" stroked="f" strokeweight="2pt">
                <v:textbox>
                  <w:txbxContent>
                    <w:p w:rsidR="007B1371" w:rsidRPr="00787B64" w:rsidRDefault="007B1371" w:rsidP="007B1371">
                      <w:pPr>
                        <w:jc w:val="center"/>
                      </w:pPr>
                      <w:r w:rsidRPr="009F562F">
                        <w:rPr>
                          <w:rFonts w:hint="eastAsia"/>
                        </w:rPr>
                        <w:t>別記</w:t>
                      </w:r>
                      <w:r w:rsidRPr="00787B64">
                        <w:rPr>
                          <w:rFonts w:hint="eastAsia"/>
                        </w:rPr>
                        <w:t>様式</w:t>
                      </w:r>
                      <w:r>
                        <w:t>第５</w:t>
                      </w:r>
                      <w:r w:rsidRPr="00787B64">
                        <w:t>号（</w:t>
                      </w:r>
                      <w:r w:rsidRPr="00787B64">
                        <w:rPr>
                          <w:rFonts w:hint="eastAsia"/>
                        </w:rPr>
                        <w:t>第</w:t>
                      </w:r>
                      <w:r w:rsidR="009F562F">
                        <w:rPr>
                          <w:rFonts w:hint="eastAsia"/>
                        </w:rPr>
                        <w:t>９</w:t>
                      </w:r>
                      <w: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年　　月　　日</w:t>
      </w:r>
      <w:bookmarkStart w:id="0" w:name="_GoBack"/>
      <w:bookmarkEnd w:id="0"/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福生市長　宛て</w:t>
      </w:r>
    </w:p>
    <w:p>
      <w:pPr>
        <w:ind w:right="2664" w:firstLine="333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住所</w:t>
      </w:r>
    </w:p>
    <w:p>
      <w:pPr>
        <w:ind w:right="2664" w:firstLine="333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団体名</w:t>
      </w:r>
    </w:p>
    <w:p>
      <w:pPr>
        <w:ind w:firstLine="51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代表者名　　　　　　　　　　　</w:t>
      </w:r>
    </w:p>
    <w:p>
      <w:pPr>
        <w:ind w:right="2421" w:firstLine="333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>
      <w:pPr>
        <w:ind w:right="2664" w:firstLine="3330"/>
        <w:jc w:val="right"/>
        <w:rPr>
          <w:rFonts w:asciiTheme="minorEastAsia" w:eastAsiaTheme="minorEastAsia" w:hAnsiTheme="minorEastAsia"/>
        </w:rPr>
      </w:pPr>
    </w:p>
    <w:p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認知症カフェ運営変更等承認申請書</w:t>
      </w:r>
    </w:p>
    <w:p>
      <w:pPr>
        <w:jc w:val="center"/>
        <w:rPr>
          <w:rFonts w:asciiTheme="minorEastAsia" w:eastAsiaTheme="minorEastAsia" w:hAnsiTheme="minorEastAsia"/>
        </w:rPr>
      </w:pPr>
    </w:p>
    <w:p>
      <w:pPr>
        <w:ind w:firstLineChars="100" w:firstLine="24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日付け、福福介発第　　号で交付決定のあった令和　　年度福生市認知症カフェ運営について、内容の変更・中止をしたいので、福生市認知症カフェ運営補助金交付要綱第９条第１項の規定により、関係書類を添えて次のとおり申請します。</w:t>
      </w:r>
    </w:p>
    <w:p>
      <w:pPr>
        <w:jc w:val="center"/>
        <w:rPr>
          <w:rFonts w:asciiTheme="minorEastAsia" w:eastAsiaTheme="minorEastAsia" w:hAnsiTheme="minorEastAsia"/>
        </w:rPr>
      </w:pP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内容の変更・中止の理由</w:t>
      </w: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添付書類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変更後の運営計画書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変更後の収支予算書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その他市長が必要と認める書類</w:t>
      </w: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</w:p>
    <w:p>
      <w:pPr>
        <w:jc w:val="both"/>
        <w:rPr>
          <w:rFonts w:asciiTheme="minorEastAsia" w:eastAsiaTheme="minorEastAsia" w:hAnsiTheme="minorEastAsia"/>
        </w:rPr>
      </w:pPr>
    </w:p>
    <w:sectPr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和田 博</cp:lastModifiedBy>
  <cp:revision>8</cp:revision>
  <cp:lastPrinted>2020-03-12T07:02:00Z</cp:lastPrinted>
  <dcterms:created xsi:type="dcterms:W3CDTF">2020-03-12T07:17:00Z</dcterms:created>
  <dcterms:modified xsi:type="dcterms:W3CDTF">2021-05-13T02:20:00Z</dcterms:modified>
</cp:coreProperties>
</file>